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AF0" w14:textId="77777777" w:rsidR="00A900A6" w:rsidRPr="00A900A6" w:rsidRDefault="00A900A6" w:rsidP="00A900A6">
      <w:pPr>
        <w:spacing w:after="0"/>
        <w:jc w:val="center"/>
        <w:rPr>
          <w:b/>
          <w:lang w:val="es-MX"/>
        </w:rPr>
      </w:pPr>
      <w:bookmarkStart w:id="0" w:name="_GoBack"/>
      <w:bookmarkEnd w:id="0"/>
      <w:r w:rsidRPr="00A900A6">
        <w:rPr>
          <w:b/>
          <w:lang w:val="es-MX"/>
        </w:rPr>
        <w:t xml:space="preserve">GUÍA PARA EL LLENADO DEL FORMATO DEL PLAN DE MANEJO PARA LOS PROYECTOS  A REINCENTIVAR PARA LA PROTECCIÓN DE BOSQUES NATURALES UBICADOS EN </w:t>
      </w:r>
      <w:r w:rsidR="00B9010F">
        <w:rPr>
          <w:b/>
          <w:lang w:val="es-MX"/>
        </w:rPr>
        <w:t>Á</w:t>
      </w:r>
      <w:r w:rsidRPr="00A900A6">
        <w:rPr>
          <w:b/>
          <w:lang w:val="es-MX"/>
        </w:rPr>
        <w:t xml:space="preserve">EAS DE </w:t>
      </w:r>
    </w:p>
    <w:p w14:paraId="4524CDC7" w14:textId="77777777" w:rsidR="00B9010F" w:rsidRDefault="00A900A6" w:rsidP="00A900A6">
      <w:pPr>
        <w:spacing w:after="0"/>
        <w:jc w:val="center"/>
        <w:rPr>
          <w:b/>
          <w:lang w:val="es-MX"/>
        </w:rPr>
      </w:pPr>
      <w:r w:rsidRPr="00A900A6">
        <w:rPr>
          <w:b/>
          <w:lang w:val="es-MX"/>
        </w:rPr>
        <w:t>MUY ALTA RECARGA HIDRICA  Y EN LA PARTE ALTA DE CUENCAS</w:t>
      </w:r>
      <w:r w:rsidR="00B9010F">
        <w:rPr>
          <w:b/>
          <w:lang w:val="es-MX"/>
        </w:rPr>
        <w:t xml:space="preserve"> QUE ABASTECEN </w:t>
      </w:r>
    </w:p>
    <w:p w14:paraId="2FF7170C" w14:textId="77777777" w:rsidR="00A900A6" w:rsidRPr="00A900A6" w:rsidRDefault="00B9010F" w:rsidP="00A900A6">
      <w:pPr>
        <w:spacing w:after="0"/>
        <w:jc w:val="center"/>
        <w:rPr>
          <w:b/>
          <w:lang w:val="es-MX"/>
        </w:rPr>
      </w:pPr>
      <w:r>
        <w:rPr>
          <w:b/>
          <w:lang w:val="es-MX"/>
        </w:rPr>
        <w:t>A CABECERAS DEPARTAMENTALES Y MUNICIPALES</w:t>
      </w:r>
    </w:p>
    <w:p w14:paraId="353BF356" w14:textId="77777777" w:rsidR="00C7023E" w:rsidRPr="00A900A6" w:rsidRDefault="00C7023E" w:rsidP="00A900A6">
      <w:pPr>
        <w:jc w:val="both"/>
        <w:rPr>
          <w:b/>
          <w:lang w:val="es-MX"/>
        </w:rPr>
      </w:pPr>
    </w:p>
    <w:p w14:paraId="57F30B20" w14:textId="77777777" w:rsidR="00A900A6" w:rsidRDefault="00A900A6" w:rsidP="00A900A6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el numeral I. Datos del Solicitante, las casillas de </w:t>
      </w:r>
      <w:r w:rsidRPr="00A900A6">
        <w:rPr>
          <w:b/>
          <w:lang w:val="es-MX"/>
        </w:rPr>
        <w:t>SEXO, COMUNIDAD LINGÜÍSTICA, PUEBLO DE PERTENENCIA Y ESTADO CIVIL</w:t>
      </w:r>
      <w:r>
        <w:rPr>
          <w:lang w:val="es-MX"/>
        </w:rPr>
        <w:t>, tienen pestañas despegables para poder elegir la información que se requiere.</w:t>
      </w:r>
    </w:p>
    <w:p w14:paraId="21FE9F25" w14:textId="77777777" w:rsidR="00A900A6" w:rsidRDefault="00A900A6" w:rsidP="00A900A6">
      <w:pPr>
        <w:pStyle w:val="Prrafodelista"/>
        <w:jc w:val="both"/>
        <w:rPr>
          <w:lang w:val="es-MX"/>
        </w:rPr>
      </w:pPr>
    </w:p>
    <w:p w14:paraId="402C2416" w14:textId="77777777" w:rsidR="00A900A6" w:rsidRDefault="00A900A6" w:rsidP="00A900A6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 información del Solicitante puede ser a título personal o a nombre de una empresa, para lo cual debe de elegir llenar el numeral  </w:t>
      </w:r>
      <w:r w:rsidRPr="00A900A6">
        <w:rPr>
          <w:b/>
          <w:lang w:val="es-MX"/>
        </w:rPr>
        <w:t>I. Datos del solicitante</w:t>
      </w:r>
      <w:r>
        <w:rPr>
          <w:lang w:val="es-MX"/>
        </w:rPr>
        <w:t xml:space="preserve"> (sí es una persona individual), </w:t>
      </w:r>
      <w:r w:rsidRPr="00A900A6">
        <w:rPr>
          <w:b/>
          <w:lang w:val="es-MX"/>
        </w:rPr>
        <w:t>o II. Datos de la entidad</w:t>
      </w:r>
      <w:r>
        <w:rPr>
          <w:lang w:val="es-MX"/>
        </w:rPr>
        <w:t xml:space="preserve"> (si es una empresa).</w:t>
      </w:r>
    </w:p>
    <w:p w14:paraId="78712B11" w14:textId="77777777" w:rsidR="00A900A6" w:rsidRPr="00A900A6" w:rsidRDefault="00A900A6" w:rsidP="00A900A6">
      <w:pPr>
        <w:pStyle w:val="Prrafodelista"/>
        <w:rPr>
          <w:lang w:val="es-MX"/>
        </w:rPr>
      </w:pPr>
    </w:p>
    <w:p w14:paraId="288E2B88" w14:textId="77777777" w:rsidR="00651964" w:rsidRDefault="00A900A6" w:rsidP="00A900A6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el numeral  </w:t>
      </w:r>
      <w:r w:rsidRPr="00A900A6">
        <w:rPr>
          <w:b/>
          <w:lang w:val="es-MX"/>
        </w:rPr>
        <w:t>IV. Datos de la propiedad</w:t>
      </w:r>
      <w:r>
        <w:rPr>
          <w:lang w:val="es-MX"/>
        </w:rPr>
        <w:t xml:space="preserve">, dónde se solicitan las </w:t>
      </w:r>
      <w:r w:rsidRPr="00A900A6">
        <w:rPr>
          <w:b/>
          <w:u w:val="single"/>
          <w:lang w:val="es-MX"/>
        </w:rPr>
        <w:t>Coordenadas GTM X y Coordenadas GTM Y</w:t>
      </w:r>
      <w:r>
        <w:rPr>
          <w:lang w:val="es-MX"/>
        </w:rPr>
        <w:t>, esta</w:t>
      </w:r>
      <w:r w:rsidR="007847DC">
        <w:rPr>
          <w:lang w:val="es-MX"/>
        </w:rPr>
        <w:t xml:space="preserve"> es la coordenada</w:t>
      </w:r>
      <w:r>
        <w:rPr>
          <w:lang w:val="es-MX"/>
        </w:rPr>
        <w:t xml:space="preserve"> </w:t>
      </w:r>
      <w:r w:rsidR="00651964">
        <w:rPr>
          <w:lang w:val="es-MX"/>
        </w:rPr>
        <w:t>del primer punto</w:t>
      </w:r>
      <w:r w:rsidR="007847DC">
        <w:rPr>
          <w:lang w:val="es-MX"/>
        </w:rPr>
        <w:t xml:space="preserve"> del Polígono o la coordenada centroide del Polígono del Proyecto.</w:t>
      </w:r>
    </w:p>
    <w:p w14:paraId="7128B9B9" w14:textId="77777777" w:rsidR="00651964" w:rsidRPr="00651964" w:rsidRDefault="00651964" w:rsidP="00651964">
      <w:pPr>
        <w:pStyle w:val="Prrafodelista"/>
        <w:rPr>
          <w:lang w:val="es-MX"/>
        </w:rPr>
      </w:pPr>
    </w:p>
    <w:p w14:paraId="4269ECB0" w14:textId="77777777" w:rsidR="00A900A6" w:rsidRDefault="00651964" w:rsidP="00A900A6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los numerales </w:t>
      </w:r>
      <w:r w:rsidRPr="00651964">
        <w:rPr>
          <w:b/>
          <w:lang w:val="es-MX"/>
        </w:rPr>
        <w:t>V. Medidas de prevención contra incendios forestales</w:t>
      </w:r>
      <w:r>
        <w:rPr>
          <w:lang w:val="es-MX"/>
        </w:rPr>
        <w:t xml:space="preserve"> y </w:t>
      </w:r>
      <w:r w:rsidRPr="00651964">
        <w:rPr>
          <w:b/>
          <w:lang w:val="es-MX"/>
        </w:rPr>
        <w:t>VI. Medidas de prevención contra plagas forestales</w:t>
      </w:r>
      <w:r>
        <w:rPr>
          <w:lang w:val="es-MX"/>
        </w:rPr>
        <w:t xml:space="preserve">, debe describirse las actividades que se realizarán para la prevención, estas actividades son algunas de las cuales deberán anotarse en el numeral </w:t>
      </w:r>
      <w:r w:rsidRPr="00651964">
        <w:rPr>
          <w:b/>
          <w:lang w:val="es-MX"/>
        </w:rPr>
        <w:t>VI</w:t>
      </w:r>
      <w:r w:rsidR="006C1ECC">
        <w:rPr>
          <w:b/>
          <w:lang w:val="es-MX"/>
        </w:rPr>
        <w:t>I</w:t>
      </w:r>
      <w:r w:rsidRPr="00651964">
        <w:rPr>
          <w:b/>
          <w:lang w:val="es-MX"/>
        </w:rPr>
        <w:t xml:space="preserve">I. </w:t>
      </w:r>
      <w:r w:rsidR="006C1ECC">
        <w:rPr>
          <w:b/>
          <w:lang w:val="es-MX"/>
        </w:rPr>
        <w:t>Tiempo de Ejecución (Cronograma)</w:t>
      </w:r>
      <w:r>
        <w:rPr>
          <w:lang w:val="es-MX"/>
        </w:rPr>
        <w:t>.</w:t>
      </w:r>
    </w:p>
    <w:p w14:paraId="74A9E6CA" w14:textId="77777777" w:rsidR="00651964" w:rsidRPr="00651964" w:rsidRDefault="00651964" w:rsidP="00651964">
      <w:pPr>
        <w:pStyle w:val="Prrafodelista"/>
        <w:rPr>
          <w:lang w:val="es-MX"/>
        </w:rPr>
      </w:pPr>
    </w:p>
    <w:p w14:paraId="3507BED5" w14:textId="243C9BD3" w:rsidR="00651964" w:rsidRDefault="00651964" w:rsidP="00A900A6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el numeral </w:t>
      </w:r>
      <w:r w:rsidRPr="00651964">
        <w:rPr>
          <w:b/>
          <w:lang w:val="es-MX"/>
        </w:rPr>
        <w:t>VII. Datos del área a proteger</w:t>
      </w:r>
      <w:r>
        <w:rPr>
          <w:lang w:val="es-MX"/>
        </w:rPr>
        <w:t xml:space="preserve">, anotar el objetivo de protección del área a incentivar, anotar el tipo de bosque y una breve descripción del área a incentivar, así como un listado de las </w:t>
      </w:r>
      <w:r w:rsidR="00DD2D8A">
        <w:rPr>
          <w:lang w:val="es-MX"/>
        </w:rPr>
        <w:t xml:space="preserve">principales </w:t>
      </w:r>
      <w:r>
        <w:rPr>
          <w:lang w:val="es-MX"/>
        </w:rPr>
        <w:t xml:space="preserve">especies forestales que se encuentran en el área anotando el nombre técnico y el nombre común de las mismas. </w:t>
      </w:r>
      <w:r w:rsidR="00DD2D8A">
        <w:rPr>
          <w:lang w:val="es-MX"/>
        </w:rPr>
        <w:t xml:space="preserve"> En el inciso donde se habla de Recurso Hídrico, dar información sobre los cuerpos de agua superficial que se encuentren en el área del proyecto. Este inciso </w:t>
      </w:r>
      <w:r w:rsidR="00DD2D8A" w:rsidRPr="00DD2D8A">
        <w:rPr>
          <w:b/>
          <w:u w:val="single"/>
          <w:lang w:val="es-MX"/>
        </w:rPr>
        <w:t>(Recurso hídrico y los siguientes (Cabeceras departamenta</w:t>
      </w:r>
      <w:r w:rsidR="001B3621">
        <w:rPr>
          <w:b/>
          <w:u w:val="single"/>
          <w:lang w:val="es-MX"/>
        </w:rPr>
        <w:t>les y municipales que abastece</w:t>
      </w:r>
      <w:r w:rsidR="00DD2D8A" w:rsidRPr="00DD2D8A">
        <w:rPr>
          <w:b/>
          <w:u w:val="single"/>
          <w:lang w:val="es-MX"/>
        </w:rPr>
        <w:t>)</w:t>
      </w:r>
      <w:r w:rsidR="00DD2D8A">
        <w:rPr>
          <w:b/>
          <w:u w:val="single"/>
          <w:lang w:val="es-MX"/>
        </w:rPr>
        <w:t xml:space="preserve">, </w:t>
      </w:r>
      <w:r w:rsidR="00DD2D8A" w:rsidRPr="00DD2D8A">
        <w:rPr>
          <w:lang w:val="es-MX"/>
        </w:rPr>
        <w:t>tienen una observación y dice</w:t>
      </w:r>
      <w:r w:rsidR="00DD2D8A">
        <w:rPr>
          <w:lang w:val="es-MX"/>
        </w:rPr>
        <w:t xml:space="preserve"> </w:t>
      </w:r>
      <w:r w:rsidR="00DD2D8A" w:rsidRPr="00DD2D8A">
        <w:rPr>
          <w:b/>
          <w:u w:val="single"/>
          <w:lang w:val="es-MX"/>
        </w:rPr>
        <w:t>*Cuando aplique</w:t>
      </w:r>
      <w:r w:rsidR="00DD2D8A">
        <w:rPr>
          <w:lang w:val="es-MX"/>
        </w:rPr>
        <w:t>, lo cual quiere decir que este apartado sólo debe de completarse si el área de</w:t>
      </w:r>
      <w:r w:rsidR="001B3621">
        <w:rPr>
          <w:lang w:val="es-MX"/>
        </w:rPr>
        <w:t xml:space="preserve">l proyecto </w:t>
      </w:r>
      <w:r w:rsidR="00DD2D8A">
        <w:rPr>
          <w:lang w:val="es-MX"/>
        </w:rPr>
        <w:t>cuenta con fuentes de agua, y si tienen que abastezcan a cabeceras departamentales y municipales, se llenan los apartados antes mencionados.</w:t>
      </w:r>
    </w:p>
    <w:p w14:paraId="0530B724" w14:textId="77777777" w:rsidR="00DD2D8A" w:rsidRPr="00DD2D8A" w:rsidRDefault="00DD2D8A" w:rsidP="00DD2D8A">
      <w:pPr>
        <w:pStyle w:val="Prrafodelista"/>
        <w:rPr>
          <w:lang w:val="es-MX"/>
        </w:rPr>
      </w:pPr>
    </w:p>
    <w:p w14:paraId="38EE97AD" w14:textId="77777777" w:rsidR="00DD2D8A" w:rsidRDefault="00DD2D8A" w:rsidP="00DD2D8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el numeral </w:t>
      </w:r>
      <w:r w:rsidRPr="00DD2D8A">
        <w:rPr>
          <w:b/>
          <w:lang w:val="es-MX"/>
        </w:rPr>
        <w:t>VI</w:t>
      </w:r>
      <w:r w:rsidR="006C1ECC">
        <w:rPr>
          <w:b/>
          <w:lang w:val="es-MX"/>
        </w:rPr>
        <w:t>I</w:t>
      </w:r>
      <w:r w:rsidRPr="00DD2D8A">
        <w:rPr>
          <w:b/>
          <w:lang w:val="es-MX"/>
        </w:rPr>
        <w:t>I. Tiempo de Ejecución</w:t>
      </w:r>
      <w:r w:rsidR="006C1ECC">
        <w:rPr>
          <w:b/>
          <w:lang w:val="es-MX"/>
        </w:rPr>
        <w:t xml:space="preserve"> (Cronograma)</w:t>
      </w:r>
      <w:r>
        <w:rPr>
          <w:lang w:val="es-MX"/>
        </w:rPr>
        <w:t>, se refiere al cronograma de actividades, aquí se deben de anotar las actividades que se realizarán para garantizar la protección del área del proyecto que será re incentivada.</w:t>
      </w:r>
    </w:p>
    <w:p w14:paraId="343D9925" w14:textId="77777777" w:rsidR="00DD2D8A" w:rsidRPr="00DD2D8A" w:rsidRDefault="00DD2D8A" w:rsidP="00DD2D8A">
      <w:pPr>
        <w:pStyle w:val="Prrafodelista"/>
        <w:rPr>
          <w:lang w:val="es-MX"/>
        </w:rPr>
      </w:pPr>
    </w:p>
    <w:p w14:paraId="2D133752" w14:textId="43CE99DB" w:rsidR="00A706CB" w:rsidRPr="00A706CB" w:rsidRDefault="00DD2D8A" w:rsidP="001B3621">
      <w:pPr>
        <w:pStyle w:val="Prrafodelista"/>
        <w:numPr>
          <w:ilvl w:val="0"/>
          <w:numId w:val="1"/>
        </w:numPr>
        <w:jc w:val="both"/>
        <w:rPr>
          <w:color w:val="008000"/>
          <w:lang w:val="es-MX"/>
        </w:rPr>
      </w:pPr>
      <w:r w:rsidRPr="001B3621">
        <w:rPr>
          <w:lang w:val="es-MX"/>
        </w:rPr>
        <w:t xml:space="preserve">En el último apartado, </w:t>
      </w:r>
      <w:r w:rsidRPr="001B3621">
        <w:rPr>
          <w:b/>
          <w:lang w:val="es-MX"/>
        </w:rPr>
        <w:t>Anexos</w:t>
      </w:r>
      <w:r w:rsidRPr="001B3621">
        <w:rPr>
          <w:lang w:val="es-MX"/>
        </w:rPr>
        <w:t xml:space="preserve">, </w:t>
      </w:r>
      <w:r w:rsidR="00B9010F" w:rsidRPr="001B3621">
        <w:rPr>
          <w:lang w:val="es-MX"/>
        </w:rPr>
        <w:t>deben de colocarse los mapas</w:t>
      </w:r>
      <w:r w:rsidR="001B3621">
        <w:rPr>
          <w:lang w:val="es-MX"/>
        </w:rPr>
        <w:t>:</w:t>
      </w:r>
      <w:r w:rsidR="00B9010F" w:rsidRPr="001B3621">
        <w:rPr>
          <w:lang w:val="es-MX"/>
        </w:rPr>
        <w:t xml:space="preserve"> integral de la fin</w:t>
      </w:r>
      <w:r w:rsidR="001B3621" w:rsidRPr="001B3621">
        <w:rPr>
          <w:lang w:val="es-MX"/>
        </w:rPr>
        <w:t>c</w:t>
      </w:r>
      <w:r w:rsidR="00B9010F" w:rsidRPr="001B3621">
        <w:rPr>
          <w:lang w:val="es-MX"/>
        </w:rPr>
        <w:t>a, y cuando aplique</w:t>
      </w:r>
      <w:r w:rsidR="001B3621">
        <w:rPr>
          <w:lang w:val="es-MX"/>
        </w:rPr>
        <w:t>,</w:t>
      </w:r>
      <w:r w:rsidR="00B9010F" w:rsidRPr="001B3621">
        <w:rPr>
          <w:lang w:val="es-MX"/>
        </w:rPr>
        <w:t xml:space="preserve"> el de</w:t>
      </w:r>
      <w:r w:rsidR="001B3621">
        <w:rPr>
          <w:lang w:val="es-MX"/>
        </w:rPr>
        <w:t xml:space="preserve"> las fuentes de agua dentro del área a incentivar,</w:t>
      </w:r>
      <w:r w:rsidR="00B9010F" w:rsidRPr="001B3621">
        <w:rPr>
          <w:lang w:val="es-MX"/>
        </w:rPr>
        <w:t xml:space="preserve"> ambos debidamente geo referenciados con Coordenadas GTM. </w:t>
      </w:r>
    </w:p>
    <w:sectPr w:rsidR="00A706CB" w:rsidRPr="00A70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C30"/>
    <w:multiLevelType w:val="hybridMultilevel"/>
    <w:tmpl w:val="FC5CD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A6"/>
    <w:rsid w:val="001B3621"/>
    <w:rsid w:val="00651964"/>
    <w:rsid w:val="006C1ECC"/>
    <w:rsid w:val="007847DC"/>
    <w:rsid w:val="00A706CB"/>
    <w:rsid w:val="00A900A6"/>
    <w:rsid w:val="00B76625"/>
    <w:rsid w:val="00B9010F"/>
    <w:rsid w:val="00C7023E"/>
    <w:rsid w:val="00D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6940D3"/>
  <w15:docId w15:val="{90FA87EA-6774-4187-8F2B-58201EE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Lopez</dc:creator>
  <cp:lastModifiedBy>Herles Martinez</cp:lastModifiedBy>
  <cp:revision>2</cp:revision>
  <dcterms:created xsi:type="dcterms:W3CDTF">2018-10-26T20:22:00Z</dcterms:created>
  <dcterms:modified xsi:type="dcterms:W3CDTF">2018-10-26T20:22:00Z</dcterms:modified>
</cp:coreProperties>
</file>